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A7D7A" w:rsidRDefault="21C3EEC5" w14:paraId="06A38B6A" w14:textId="2CC8E9CF">
      <w:r>
        <w:t>Schulen im Landkreis Hameln-Pyrmont nutzen das Onlinesystem IServ zur Kommunikation und bei der Arbeit von zu Hause aus. Die Zugangsdaten werden von der jeweiligen Schule verteilt und haben in der Regel folgendes Format:</w:t>
      </w:r>
    </w:p>
    <w:p w:rsidR="007A7D7A" w:rsidRDefault="007A7D7A" w14:paraId="672A6659" w14:textId="77777777"/>
    <w:p w:rsidR="007A7D7A" w:rsidRDefault="00550303" w14:paraId="38093D54" w14:textId="7612042A">
      <w:r w:rsidR="00550303">
        <w:rPr/>
        <w:t xml:space="preserve">Benutzername (Account): </w:t>
      </w:r>
      <w:r w:rsidR="00550303">
        <w:rPr/>
        <w:t>vorname.nachname</w:t>
      </w:r>
    </w:p>
    <w:p w:rsidR="007A7D7A" w:rsidRDefault="00550303" w14:paraId="55E82A7C" w14:textId="46C38D54">
      <w:r w:rsidR="00550303">
        <w:rPr/>
        <w:t xml:space="preserve">Passwort (Passwort): 123456   </w:t>
      </w:r>
    </w:p>
    <w:p w:rsidR="007A7D7A" w:rsidRDefault="007A7D7A" w14:paraId="0A37501D" w14:textId="77777777"/>
    <w:p w:rsidR="007A7D7A" w:rsidP="5F6C943A" w:rsidRDefault="21C3EEC5" w14:paraId="681F20E9" w14:textId="042214A5">
      <w:pPr>
        <w:pStyle w:val="Standard"/>
      </w:pPr>
      <w:r w:rsidR="21C3EEC5">
        <w:rPr/>
        <w:t xml:space="preserve">Damit muss man sich nun zunächst auf der schulischen </w:t>
      </w:r>
      <w:proofErr w:type="spellStart"/>
      <w:r w:rsidR="21C3EEC5">
        <w:rPr/>
        <w:t>Iservplattform</w:t>
      </w:r>
      <w:proofErr w:type="spellEnd"/>
      <w:r w:rsidR="21C3EEC5">
        <w:rPr/>
        <w:t xml:space="preserve"> unter der von der Schule bereitgestellten Domain über einen Internetbrowser anmelden (zum Beispiel</w:t>
      </w:r>
      <w:r w:rsidRPr="5F6C943A" w:rsidR="21C3EEC5">
        <w:rPr>
          <w:color w:val="2A6099"/>
        </w:rPr>
        <w:t xml:space="preserve"> </w:t>
      </w:r>
      <w:r w:rsidRPr="5F6C943A" w:rsidR="5F6C943A">
        <w:rPr>
          <w:rFonts w:ascii="Liberation Serif" w:hAnsi="Liberation Serif" w:eastAsia="Liberation Serif" w:cs="Liberation Serif"/>
          <w:b w:val="1"/>
          <w:bCs w:val="1"/>
          <w:i w:val="0"/>
          <w:iCs w:val="0"/>
          <w:caps w:val="0"/>
          <w:smallCaps w:val="0"/>
          <w:noProof w:val="0"/>
          <w:color w:val="2A6099"/>
          <w:sz w:val="24"/>
          <w:szCs w:val="24"/>
          <w:highlight w:val="yellow"/>
          <w:lang w:val="uk"/>
        </w:rPr>
        <w:t>https://</w:t>
      </w:r>
      <w:commentRangeStart w:id="1328842989"/>
      <w:proofErr w:type="gramStart"/>
      <w:r w:rsidRPr="5F6C943A" w:rsidR="5F6C943A">
        <w:rPr>
          <w:rFonts w:ascii="Liberation Serif" w:hAnsi="Liberation Serif" w:eastAsia="Liberation Serif" w:cs="Liberation Serif"/>
          <w:b w:val="1"/>
          <w:bCs w:val="1"/>
          <w:i w:val="0"/>
          <w:iCs w:val="0"/>
          <w:caps w:val="0"/>
          <w:smallCaps w:val="0"/>
          <w:noProof w:val="0"/>
          <w:color w:val="2A6099"/>
          <w:sz w:val="24"/>
          <w:szCs w:val="24"/>
          <w:highlight w:val="yellow"/>
          <w:lang w:val="de-DE"/>
        </w:rPr>
        <w:t>iserv-url-der-schule.de</w:t>
      </w:r>
      <w:proofErr w:type="gramEnd"/>
      <w:commentRangeEnd w:id="1328842989"/>
      <w:r>
        <w:rPr>
          <w:rStyle w:val="CommentReference"/>
        </w:rPr>
        <w:commentReference w:id="1328842989"/>
      </w:r>
      <w:proofErr w:type="gramStart"/>
      <w:r w:rsidR="21C3EEC5">
        <w:rPr/>
        <w:t xml:space="preserve"> )</w:t>
      </w:r>
      <w:proofErr w:type="gramEnd"/>
      <w:r w:rsidR="21C3EEC5">
        <w:rPr/>
        <w:t>:</w:t>
      </w:r>
    </w:p>
    <w:p w:rsidR="007A7D7A" w:rsidRDefault="007A7D7A" w14:paraId="0FFFB274" w14:textId="057C00E5"/>
    <w:p w:rsidR="007A7D7A" w:rsidP="5F6C943A" w:rsidRDefault="008B6B64" w14:paraId="5DAB6C7B" w14:textId="2A08B9EB">
      <w:pPr>
        <w:pStyle w:val="Standard"/>
      </w:pPr>
      <w:r w:rsidR="5F6C943A">
        <w:drawing>
          <wp:inline wp14:editId="28C8C362" wp14:anchorId="3AF153C4">
            <wp:extent cx="6057900" cy="4114800"/>
            <wp:effectExtent l="9525" t="9525" r="9525" b="9525"/>
            <wp:docPr id="303151043" name="" title=""/>
            <wp:cNvGraphicFramePr>
              <a:graphicFrameLocks noChangeAspect="1"/>
            </wp:cNvGraphicFramePr>
            <a:graphic>
              <a:graphicData uri="http://schemas.openxmlformats.org/drawingml/2006/picture">
                <pic:pic>
                  <pic:nvPicPr>
                    <pic:cNvPr id="0" name=""/>
                    <pic:cNvPicPr/>
                  </pic:nvPicPr>
                  <pic:blipFill>
                    <a:blip r:embed="R4126bcda0651452e">
                      <a:extLst>
                        <a:ext xmlns:a="http://schemas.openxmlformats.org/drawingml/2006/main" uri="{28A0092B-C50C-407E-A947-70E740481C1C}">
                          <a14:useLocalDpi val="0"/>
                        </a:ext>
                      </a:extLst>
                    </a:blip>
                    <a:stretch>
                      <a:fillRect/>
                    </a:stretch>
                  </pic:blipFill>
                  <pic:spPr>
                    <a:xfrm>
                      <a:off x="0" y="0"/>
                      <a:ext cx="6057900" cy="4114800"/>
                    </a:xfrm>
                    <a:prstGeom prst="rect">
                      <a:avLst/>
                    </a:prstGeom>
                    <a:ln w="9525">
                      <a:solidFill>
                        <a:schemeClr val="bg1">
                          <a:lumMod val="50000"/>
                        </a:schemeClr>
                      </a:solidFill>
                      <a:prstDash val="solid"/>
                    </a:ln>
                  </pic:spPr>
                </pic:pic>
              </a:graphicData>
            </a:graphic>
          </wp:inline>
        </w:drawing>
      </w:r>
      <w:r>
        <w:br/>
      </w:r>
    </w:p>
    <w:p w:rsidR="007A7D7A" w:rsidRDefault="007A7D7A" w14:paraId="02EB378F" w14:textId="77777777"/>
    <w:p w:rsidR="007A7D7A" w:rsidRDefault="00550303" w14:paraId="5FA3253F" w14:textId="2A922F87">
      <w:r w:rsidR="00550303">
        <w:rPr/>
        <w:t>Der bla</w:t>
      </w:r>
      <w:r w:rsidR="00550303">
        <w:rPr/>
        <w:t>ue Knopf (Anmelden) bestätigt die Eingabe von Benutzernamen und Passwort.</w:t>
      </w:r>
    </w:p>
    <w:p w:rsidR="007A7D7A" w:rsidRDefault="007A7D7A" w14:paraId="3461D779" w14:textId="77777777"/>
    <w:p w:rsidR="007A7D7A" w:rsidRDefault="00550303" w14:paraId="51E72DC5" w14:textId="77777777">
      <w:r>
        <w:t>Dann muss ein neues Passwort gewählt und nochmals bestätigt werden. Der grüne Knopf bestätigt die Eingabe:</w:t>
      </w:r>
    </w:p>
    <w:p w:rsidR="007A7D7A" w:rsidRDefault="00550303" w14:paraId="395F2D53" w14:textId="77777777">
      <w:r>
        <w:rPr>
          <w:noProof/>
        </w:rPr>
        <w:drawing>
          <wp:anchor distT="0" distB="0" distL="0" distR="0" simplePos="0" relativeHeight="3" behindDoc="0" locked="0" layoutInCell="0" allowOverlap="1" wp14:anchorId="3E367C79" wp14:editId="07777777">
            <wp:simplePos x="0" y="0"/>
            <wp:positionH relativeFrom="column">
              <wp:posOffset>10795</wp:posOffset>
            </wp:positionH>
            <wp:positionV relativeFrom="paragraph">
              <wp:posOffset>69850</wp:posOffset>
            </wp:positionV>
            <wp:extent cx="6070600" cy="2687955"/>
            <wp:effectExtent l="0" t="0" r="0" b="0"/>
            <wp:wrapNone/>
            <wp:docPr id="2"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pic:cNvPicPr>
                      <a:picLocks noChangeAspect="1" noChangeArrowheads="1"/>
                    </pic:cNvPicPr>
                  </pic:nvPicPr>
                  <pic:blipFill>
                    <a:blip r:embed="rId7"/>
                    <a:srcRect l="-215" t="-486" r="-215" b="-486"/>
                    <a:stretch>
                      <a:fillRect/>
                    </a:stretch>
                  </pic:blipFill>
                  <pic:spPr bwMode="auto">
                    <a:xfrm>
                      <a:off x="0" y="0"/>
                      <a:ext cx="6070600" cy="2687955"/>
                    </a:xfrm>
                    <a:prstGeom prst="rect">
                      <a:avLst/>
                    </a:prstGeom>
                    <a:ln w="635">
                      <a:solidFill>
                        <a:srgbClr val="000000"/>
                      </a:solidFill>
                    </a:ln>
                  </pic:spPr>
                </pic:pic>
              </a:graphicData>
            </a:graphic>
          </wp:anchor>
        </w:drawing>
      </w:r>
    </w:p>
    <w:p w:rsidR="007A7D7A" w:rsidRDefault="007A7D7A" w14:paraId="3CF2D8B6" w14:textId="77777777"/>
    <w:p w:rsidR="007A7D7A" w:rsidRDefault="007A7D7A" w14:paraId="0FB78278" w14:textId="77777777"/>
    <w:p w:rsidR="007A7D7A" w:rsidRDefault="007A7D7A" w14:paraId="1FC39945" w14:textId="77777777"/>
    <w:p w:rsidR="007A7D7A" w:rsidRDefault="007A7D7A" w14:paraId="0562CB0E" w14:textId="77777777"/>
    <w:p w:rsidR="007A7D7A" w:rsidRDefault="007A7D7A" w14:paraId="34CE0A41" w14:textId="77777777"/>
    <w:p w:rsidR="007A7D7A" w:rsidRDefault="007A7D7A" w14:paraId="62EBF3C5" w14:textId="77777777"/>
    <w:p w:rsidR="007A7D7A" w:rsidRDefault="007A7D7A" w14:paraId="6D98A12B" w14:textId="77777777"/>
    <w:p w:rsidR="007A7D7A" w:rsidRDefault="007A7D7A" w14:paraId="2946DB82" w14:textId="77777777"/>
    <w:p w:rsidR="007A7D7A" w:rsidRDefault="007A7D7A" w14:paraId="5997CC1D" w14:textId="77777777"/>
    <w:p w:rsidR="007A7D7A" w:rsidRDefault="007A7D7A" w14:paraId="110FFD37" w14:textId="77777777"/>
    <w:p w:rsidR="007A7D7A" w:rsidRDefault="007A7D7A" w14:paraId="6B699379" w14:textId="77777777"/>
    <w:p w:rsidR="007A7D7A" w:rsidRDefault="007A7D7A" w14:paraId="3FE9F23F" w14:textId="77777777"/>
    <w:p w:rsidR="007A7D7A" w:rsidRDefault="007A7D7A" w14:paraId="1F72F646" w14:textId="77777777"/>
    <w:p w:rsidR="007A7D7A" w:rsidRDefault="007A7D7A" w14:paraId="08CE6F91" w14:textId="77777777"/>
    <w:p w:rsidR="007A7D7A" w:rsidRDefault="007A7D7A" w14:paraId="61CDCEAD" w14:textId="77777777"/>
    <w:p w:rsidR="007A7D7A" w:rsidRDefault="007A7D7A" w14:paraId="6BB9E253" w14:textId="77777777"/>
    <w:p w:rsidR="007A7D7A" w:rsidRDefault="00550303" w14:paraId="0645A914" w14:textId="77777777">
      <w:r>
        <w:lastRenderedPageBreak/>
        <w:t xml:space="preserve">Der Text im blauen Feld gibt die Regeln für das neue </w:t>
      </w:r>
      <w:r>
        <w:t>Passwort an:</w:t>
      </w:r>
    </w:p>
    <w:p w:rsidR="007A7D7A" w:rsidRDefault="007A7D7A" w14:paraId="23DE523C" w14:textId="77777777"/>
    <w:p w:rsidR="007A7D7A" w:rsidRDefault="00550303" w14:paraId="1D6E13B0" w14:textId="77777777">
      <w:r>
        <w:tab/>
      </w:r>
      <w:r>
        <w:rPr>
          <w:i/>
          <w:iCs/>
          <w:color w:val="000000"/>
        </w:rPr>
        <w:t>„</w:t>
      </w:r>
      <w:r>
        <w:rPr>
          <w:rFonts w:ascii="Open Sans;Arial;sans-serif" w:hAnsi="Open Sans;Arial;sans-serif"/>
          <w:i/>
          <w:iCs/>
          <w:color w:val="000000"/>
          <w:sz w:val="21"/>
        </w:rPr>
        <w:t xml:space="preserve">Aus Sicherheitsgründen müssen Sie Ihr Passwort ändern, bevor Sie fortfahren können. Das </w:t>
      </w:r>
      <w:r>
        <w:rPr>
          <w:rFonts w:ascii="Open Sans;Arial;sans-serif" w:hAnsi="Open Sans;Arial;sans-serif"/>
          <w:i/>
          <w:iCs/>
          <w:color w:val="000000"/>
          <w:sz w:val="21"/>
        </w:rPr>
        <w:tab/>
      </w:r>
      <w:r>
        <w:rPr>
          <w:rFonts w:ascii="Open Sans;Arial;sans-serif" w:hAnsi="Open Sans;Arial;sans-serif"/>
          <w:i/>
          <w:iCs/>
          <w:color w:val="000000"/>
          <w:sz w:val="21"/>
        </w:rPr>
        <w:t xml:space="preserve">Passwort darf Groß- und Kleinbuchstaben sowie Ziffern und Zeichen </w:t>
      </w:r>
      <w:r>
        <w:rPr>
          <w:rFonts w:ascii="Open Sans;Arial;sans-serif" w:hAnsi="Open Sans;Arial;sans-serif"/>
          <w:i/>
          <w:iCs/>
          <w:color w:val="000000"/>
          <w:sz w:val="21"/>
        </w:rPr>
        <w:tab/>
      </w:r>
      <w:r>
        <w:rPr>
          <w:rFonts w:ascii="Open Sans;Arial;sans-serif" w:hAnsi="Open Sans;Arial;sans-serif"/>
          <w:i/>
          <w:iCs/>
          <w:color w:val="000000"/>
          <w:sz w:val="21"/>
        </w:rPr>
        <w:t xml:space="preserve">enthalten. Umlaute sind </w:t>
      </w:r>
      <w:r>
        <w:rPr>
          <w:rFonts w:ascii="Open Sans;Arial;sans-serif" w:hAnsi="Open Sans;Arial;sans-serif"/>
          <w:i/>
          <w:iCs/>
          <w:color w:val="000000"/>
          <w:sz w:val="21"/>
        </w:rPr>
        <w:tab/>
      </w:r>
      <w:r>
        <w:rPr>
          <w:rFonts w:ascii="Open Sans;Arial;sans-serif" w:hAnsi="Open Sans;Arial;sans-serif"/>
          <w:i/>
          <w:iCs/>
          <w:color w:val="000000"/>
          <w:sz w:val="21"/>
        </w:rPr>
        <w:t>nicht erlaubt. Aus Sicherheitsgründen sollten Sie Ihr Passw</w:t>
      </w:r>
      <w:r>
        <w:rPr>
          <w:rFonts w:ascii="Open Sans;Arial;sans-serif" w:hAnsi="Open Sans;Arial;sans-serif"/>
          <w:i/>
          <w:iCs/>
          <w:color w:val="000000"/>
          <w:sz w:val="21"/>
        </w:rPr>
        <w:t xml:space="preserve">ort niemals weitergeben und </w:t>
      </w:r>
      <w:r>
        <w:rPr>
          <w:rFonts w:ascii="Open Sans;Arial;sans-serif" w:hAnsi="Open Sans;Arial;sans-serif"/>
          <w:i/>
          <w:iCs/>
          <w:color w:val="000000"/>
          <w:sz w:val="21"/>
        </w:rPr>
        <w:tab/>
      </w:r>
      <w:r>
        <w:rPr>
          <w:rFonts w:ascii="Open Sans;Arial;sans-serif" w:hAnsi="Open Sans;Arial;sans-serif"/>
          <w:i/>
          <w:iCs/>
          <w:color w:val="000000"/>
          <w:sz w:val="21"/>
        </w:rPr>
        <w:t>regelmäßig ändern. Tipp: Je komplexer Ihr Passwort ist, desto kürzer darf es sein.“</w:t>
      </w:r>
    </w:p>
    <w:p w:rsidR="007A7D7A" w:rsidRDefault="007A7D7A" w14:paraId="52E56223" w14:textId="77777777">
      <w:pPr>
        <w:rPr>
          <w:color w:val="000000"/>
        </w:rPr>
      </w:pPr>
    </w:p>
    <w:p w:rsidR="007A7D7A" w:rsidRDefault="00550303" w14:paraId="4C08630E" w14:textId="77777777">
      <w:r>
        <w:t>Wenn das Passwort nicht komplex genug ist, erfolgt eine rote Fehlermeldung. Es muss ein komplexeres neues Passwort gewählt werden. Zum Bestäti</w:t>
      </w:r>
      <w:r>
        <w:t>gen auch hier den grünen Knopf wählen:</w:t>
      </w:r>
    </w:p>
    <w:p w:rsidR="007A7D7A" w:rsidRDefault="007A7D7A" w14:paraId="07547A01" w14:textId="77777777"/>
    <w:p w:rsidR="007A7D7A" w:rsidRDefault="00550303" w14:paraId="1D0EEE26" w14:textId="77777777">
      <w:r>
        <w:rPr>
          <w:noProof/>
        </w:rPr>
        <w:drawing>
          <wp:anchor distT="0" distB="0" distL="0" distR="0" simplePos="0" relativeHeight="4" behindDoc="0" locked="0" layoutInCell="0" allowOverlap="1" wp14:anchorId="24DACDD4" wp14:editId="07777777">
            <wp:simplePos x="0" y="0"/>
            <wp:positionH relativeFrom="column">
              <wp:align>center</wp:align>
            </wp:positionH>
            <wp:positionV relativeFrom="paragraph">
              <wp:posOffset>635</wp:posOffset>
            </wp:positionV>
            <wp:extent cx="6177915" cy="2620645"/>
            <wp:effectExtent l="0" t="0" r="0" b="0"/>
            <wp:wrapSquare wrapText="largest"/>
            <wp:docPr id="3" name="Bi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3"/>
                    <pic:cNvPicPr>
                      <a:picLocks noChangeAspect="1" noChangeArrowheads="1"/>
                    </pic:cNvPicPr>
                  </pic:nvPicPr>
                  <pic:blipFill>
                    <a:blip r:embed="rId8"/>
                    <a:srcRect l="-210" t="-495" r="-210" b="-495"/>
                    <a:stretch>
                      <a:fillRect/>
                    </a:stretch>
                  </pic:blipFill>
                  <pic:spPr bwMode="auto">
                    <a:xfrm>
                      <a:off x="0" y="0"/>
                      <a:ext cx="6177915" cy="2620645"/>
                    </a:xfrm>
                    <a:prstGeom prst="rect">
                      <a:avLst/>
                    </a:prstGeom>
                    <a:ln w="635">
                      <a:solidFill>
                        <a:srgbClr val="000000"/>
                      </a:solidFill>
                    </a:ln>
                  </pic:spPr>
                </pic:pic>
              </a:graphicData>
            </a:graphic>
          </wp:anchor>
        </w:drawing>
      </w:r>
    </w:p>
    <w:p w:rsidR="007A7D7A" w:rsidP="5F6C943A" w:rsidRDefault="21C3EEC5" w14:paraId="4C9FF57A" w14:textId="76E2FA36">
      <w:pPr>
        <w:pStyle w:val="Standard"/>
        <w:rPr>
          <w:rFonts w:ascii="Liberation Serif" w:hAnsi="Liberation Serif" w:eastAsia="Liberation Serif" w:cs="Liberation Serif"/>
          <w:b w:val="1"/>
          <w:bCs w:val="1"/>
          <w:i w:val="0"/>
          <w:iCs w:val="0"/>
          <w:caps w:val="0"/>
          <w:smallCaps w:val="0"/>
          <w:noProof w:val="0"/>
          <w:color w:val="2A6099"/>
          <w:sz w:val="24"/>
          <w:szCs w:val="24"/>
          <w:highlight w:val="yellow"/>
          <w:lang w:val="de-DE"/>
        </w:rPr>
      </w:pPr>
      <w:r w:rsidR="21C3EEC5">
        <w:rPr/>
        <w:t xml:space="preserve">Wenn das Passwort erfolgreich geändert wurde, wird man direkt auf die Schulplattform weitergeleitet. Ab diesem Moment kann man sich mit dem Benutzernamen und dem neuen Kennwort über einen Browser oder über die </w:t>
      </w:r>
      <w:proofErr w:type="spellStart"/>
      <w:r w:rsidR="21C3EEC5">
        <w:rPr/>
        <w:t>IServ</w:t>
      </w:r>
      <w:proofErr w:type="spellEnd"/>
      <w:r w:rsidR="21C3EEC5">
        <w:rPr/>
        <w:t xml:space="preserve"> App für iOS oder Android anmelden. </w:t>
      </w:r>
      <w:r>
        <w:br/>
      </w:r>
      <w:r w:rsidR="21C3EEC5">
        <w:rPr/>
        <w:t>Achtung: Bei der Nutzung einer App muss bei dem Benutzernamen die komplette E-Mailadresse mit der Domain angegeben werden, beispielsweise so:</w:t>
      </w:r>
    </w:p>
    <w:p w:rsidR="007A7D7A" w:rsidP="5F6C943A" w:rsidRDefault="21C3EEC5" w14:paraId="5CB95EA1" w14:textId="4879D2E3">
      <w:pPr>
        <w:pStyle w:val="Standard"/>
        <w:rPr>
          <w:rFonts w:ascii="Liberation Serif" w:hAnsi="Liberation Serif" w:eastAsia="Liberation Serif" w:cs="Liberation Serif"/>
          <w:b w:val="1"/>
          <w:bCs w:val="1"/>
          <w:i w:val="0"/>
          <w:iCs w:val="0"/>
          <w:caps w:val="0"/>
          <w:smallCaps w:val="0"/>
          <w:noProof w:val="0"/>
          <w:color w:val="2A6099"/>
          <w:sz w:val="24"/>
          <w:szCs w:val="24"/>
          <w:highlight w:val="yellow"/>
          <w:lang w:val="de-DE"/>
        </w:rPr>
      </w:pPr>
      <w:r w:rsidR="21C3EEC5">
        <w:rPr/>
        <w:t>vorname.nachname</w:t>
      </w:r>
      <w:r w:rsidRPr="5F6C943A" w:rsidR="21C3EEC5">
        <w:rPr>
          <w:color w:val="2A6099"/>
        </w:rPr>
        <w:t>@</w:t>
      </w:r>
      <w:commentRangeStart w:id="1324570833"/>
      <w:r w:rsidRPr="5F6C943A" w:rsidR="5F6C943A">
        <w:rPr>
          <w:rFonts w:ascii="Liberation Serif" w:hAnsi="Liberation Serif" w:eastAsia="Liberation Serif" w:cs="Liberation Serif"/>
          <w:b w:val="1"/>
          <w:bCs w:val="1"/>
          <w:i w:val="0"/>
          <w:iCs w:val="0"/>
          <w:caps w:val="0"/>
          <w:smallCaps w:val="0"/>
          <w:noProof w:val="0"/>
          <w:color w:val="2A6099"/>
          <w:sz w:val="24"/>
          <w:szCs w:val="24"/>
          <w:highlight w:val="yellow"/>
          <w:lang w:val="de-DE"/>
        </w:rPr>
        <w:t>iserv</w:t>
      </w:r>
      <w:r w:rsidRPr="5F6C943A" w:rsidR="5F6C943A">
        <w:rPr>
          <w:rFonts w:ascii="Liberation Serif" w:hAnsi="Liberation Serif" w:eastAsia="Liberation Serif" w:cs="Liberation Serif"/>
          <w:b w:val="1"/>
          <w:bCs w:val="1"/>
          <w:i w:val="0"/>
          <w:iCs w:val="0"/>
          <w:caps w:val="0"/>
          <w:smallCaps w:val="0"/>
          <w:noProof w:val="0"/>
          <w:color w:val="2A6099"/>
          <w:sz w:val="24"/>
          <w:szCs w:val="24"/>
          <w:highlight w:val="yellow"/>
          <w:lang w:val="de-DE"/>
        </w:rPr>
        <w:t>-</w:t>
      </w:r>
      <w:r w:rsidRPr="5F6C943A" w:rsidR="5F6C943A">
        <w:rPr>
          <w:rFonts w:ascii="Liberation Serif" w:hAnsi="Liberation Serif" w:eastAsia="Liberation Serif" w:cs="Liberation Serif"/>
          <w:b w:val="1"/>
          <w:bCs w:val="1"/>
          <w:i w:val="0"/>
          <w:iCs w:val="0"/>
          <w:caps w:val="0"/>
          <w:smallCaps w:val="0"/>
          <w:noProof w:val="0"/>
          <w:color w:val="2A6099"/>
          <w:sz w:val="24"/>
          <w:szCs w:val="24"/>
          <w:highlight w:val="yellow"/>
          <w:lang w:val="de-DE"/>
        </w:rPr>
        <w:t>url</w:t>
      </w:r>
      <w:r w:rsidRPr="5F6C943A" w:rsidR="5F6C943A">
        <w:rPr>
          <w:rFonts w:ascii="Liberation Serif" w:hAnsi="Liberation Serif" w:eastAsia="Liberation Serif" w:cs="Liberation Serif"/>
          <w:b w:val="1"/>
          <w:bCs w:val="1"/>
          <w:i w:val="0"/>
          <w:iCs w:val="0"/>
          <w:caps w:val="0"/>
          <w:smallCaps w:val="0"/>
          <w:noProof w:val="0"/>
          <w:color w:val="2A6099"/>
          <w:sz w:val="24"/>
          <w:szCs w:val="24"/>
          <w:highlight w:val="yellow"/>
          <w:lang w:val="de-DE"/>
        </w:rPr>
        <w:t>-der-schule.de</w:t>
      </w:r>
      <w:commentRangeEnd w:id="1324570833"/>
      <w:r>
        <w:rPr>
          <w:rStyle w:val="CommentReference"/>
        </w:rPr>
        <w:commentReference w:id="1324570833"/>
      </w:r>
    </w:p>
    <w:p w:rsidR="007A7D7A" w:rsidRDefault="007A7D7A" w14:paraId="5043CB0F" w14:textId="77777777"/>
    <w:p w:rsidR="00DE14A0" w:rsidRDefault="00DE14A0" w14:paraId="3C8DAE3C" w14:textId="77777777">
      <w:r>
        <w:br w:type="page"/>
      </w:r>
    </w:p>
    <w:p w:rsidR="007A7D7A" w:rsidRDefault="00550303" w14:paraId="2FB4B7BC" w14:textId="0AA6D031">
      <w:r>
        <w:lastRenderedPageBreak/>
        <w:t>Dort</w:t>
      </w:r>
      <w:r>
        <w:t xml:space="preserve"> finden sich die folgenden Bereiche:</w:t>
      </w:r>
    </w:p>
    <w:p w:rsidR="007A7D7A" w:rsidRDefault="007A7D7A" w14:paraId="19219836" w14:textId="77777777"/>
    <w:p w:rsidR="007A7D7A" w:rsidRDefault="00550303" w14:paraId="619BD39C" w14:textId="77777777">
      <w:r>
        <w:t>(1.</w:t>
      </w:r>
      <w:proofErr w:type="gramStart"/>
      <w:r>
        <w:t>)  Profilname</w:t>
      </w:r>
      <w:proofErr w:type="gramEnd"/>
      <w:r>
        <w:t xml:space="preserve"> mit Profilinformationen/Einstellungen und Abmeldeknopf</w:t>
      </w:r>
    </w:p>
    <w:p w:rsidR="007A7D7A" w:rsidRDefault="00550303" w14:paraId="654E2E5B" w14:textId="77777777">
      <w:r>
        <w:t>(2.</w:t>
      </w:r>
      <w:proofErr w:type="gramStart"/>
      <w:r>
        <w:t>)  Menüleiste</w:t>
      </w:r>
      <w:proofErr w:type="gramEnd"/>
    </w:p>
    <w:p w:rsidR="007A7D7A" w:rsidRDefault="00550303" w14:paraId="15390257" w14:textId="77777777">
      <w:r>
        <w:t>(3.</w:t>
      </w:r>
      <w:proofErr w:type="gramStart"/>
      <w:r>
        <w:t>)  Inhaltsbereich</w:t>
      </w:r>
      <w:proofErr w:type="gramEnd"/>
    </w:p>
    <w:p w:rsidR="007A7D7A" w:rsidRDefault="00550303" w14:paraId="6A43B02A" w14:textId="77777777">
      <w:r>
        <w:t>(4.</w:t>
      </w:r>
      <w:proofErr w:type="gramStart"/>
      <w:r>
        <w:t>)  Links</w:t>
      </w:r>
      <w:proofErr w:type="gramEnd"/>
      <w:r>
        <w:t xml:space="preserve"> zu den IServ Apps (Android/iOS)</w:t>
      </w:r>
    </w:p>
    <w:p w:rsidR="007A7D7A" w:rsidRDefault="00550303" w14:paraId="66D0A15F" w14:textId="77777777">
      <w:r>
        <w:t>(5.) Kalender mit schulinternen Terminen</w:t>
      </w:r>
    </w:p>
    <w:p w:rsidR="007A7D7A" w:rsidRDefault="007A7D7A" w14:paraId="296FEF7D" w14:textId="77777777"/>
    <w:p w:rsidR="007A7D7A" w:rsidRDefault="00550303" w14:paraId="1FF81C4E" w14:textId="77777777">
      <w:r>
        <w:rPr>
          <w:noProof/>
        </w:rPr>
        <w:drawing>
          <wp:anchor distT="0" distB="0" distL="0" distR="0" simplePos="0" relativeHeight="5" behindDoc="0" locked="0" layoutInCell="0" allowOverlap="1" wp14:anchorId="595C29B7" wp14:editId="07777777">
            <wp:simplePos x="0" y="0"/>
            <wp:positionH relativeFrom="column">
              <wp:posOffset>131445</wp:posOffset>
            </wp:positionH>
            <wp:positionV relativeFrom="paragraph">
              <wp:posOffset>97155</wp:posOffset>
            </wp:positionV>
            <wp:extent cx="5761991" cy="3423673"/>
            <wp:effectExtent l="635" t="635" r="635" b="635"/>
            <wp:wrapSquare wrapText="bothSides"/>
            <wp:docPr id="4" name="Bil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4"/>
                    <pic:cNvPicPr>
                      <a:picLocks noChangeAspect="1" noChangeArrowheads="1"/>
                    </pic:cNvPicPr>
                  </pic:nvPicPr>
                  <pic:blipFill>
                    <a:blip r:embed="rId9"/>
                    <a:srcRect t="5774"/>
                    <a:stretch>
                      <a:fillRect/>
                    </a:stretch>
                  </pic:blipFill>
                  <pic:spPr bwMode="auto">
                    <a:xfrm>
                      <a:off x="0" y="0"/>
                      <a:ext cx="5761991" cy="3423673"/>
                    </a:xfrm>
                    <a:prstGeom prst="rect">
                      <a:avLst/>
                    </a:prstGeom>
                    <a:ln w="635">
                      <a:solidFill>
                        <a:schemeClr val="accent6"/>
                      </a:solidFill>
                    </a:ln>
                  </pic:spPr>
                </pic:pic>
              </a:graphicData>
            </a:graphic>
          </wp:anchor>
        </w:drawing>
      </w:r>
    </w:p>
    <w:p w:rsidR="007A7D7A" w:rsidRDefault="00550303" w14:paraId="236BF013" w14:textId="77777777">
      <w:r>
        <w:t>Hier eine Auswahl wichtiger Einträge in der Menüleiste (2.):</w:t>
      </w:r>
    </w:p>
    <w:p w:rsidR="007A7D7A" w:rsidRDefault="00550303" w14:paraId="47BF2098" w14:textId="77777777">
      <w:r>
        <w:rPr>
          <w:color w:val="2A6099"/>
        </w:rPr>
        <w:t xml:space="preserve">E-Mail </w:t>
      </w:r>
      <w:r>
        <w:t xml:space="preserve">= E-Mail </w:t>
      </w:r>
    </w:p>
    <w:p w:rsidR="007A7D7A" w:rsidRDefault="00550303" w14:paraId="4A5FDD29" w14:textId="77777777">
      <w:r>
        <w:rPr>
          <w:color w:val="2A6099"/>
        </w:rPr>
        <w:t>Dateien</w:t>
      </w:r>
      <w:r>
        <w:t xml:space="preserve">= Dateiablage </w:t>
      </w:r>
    </w:p>
    <w:p w:rsidR="007A7D7A" w:rsidRDefault="00550303" w14:paraId="333E60DC" w14:textId="77777777">
      <w:r>
        <w:rPr>
          <w:color w:val="2A6099"/>
        </w:rPr>
        <w:t>Foren</w:t>
      </w:r>
      <w:r>
        <w:t xml:space="preserve">= Foren </w:t>
      </w:r>
    </w:p>
    <w:p w:rsidR="007A7D7A" w:rsidRDefault="00550303" w14:paraId="4A7F539B" w14:textId="77777777">
      <w:r>
        <w:rPr>
          <w:color w:val="2A6099"/>
        </w:rPr>
        <w:t>Texte</w:t>
      </w:r>
      <w:r>
        <w:t xml:space="preserve">= gemeinsame Texterstellung (ähnlich </w:t>
      </w:r>
      <w:proofErr w:type="spellStart"/>
      <w:r>
        <w:t>Etherpad</w:t>
      </w:r>
      <w:proofErr w:type="spellEnd"/>
      <w:r>
        <w:t xml:space="preserve">) </w:t>
      </w:r>
    </w:p>
    <w:p w:rsidR="007A7D7A" w:rsidRDefault="00550303" w14:paraId="7B65DFE0" w14:textId="77777777">
      <w:r>
        <w:rPr>
          <w:color w:val="2A6099"/>
        </w:rPr>
        <w:t>Videokonferenzen</w:t>
      </w:r>
      <w:r>
        <w:t>= Videokonferenzen</w:t>
      </w:r>
    </w:p>
    <w:p w:rsidR="007A7D7A" w:rsidRDefault="00550303" w14:paraId="12B20218" w14:textId="77777777">
      <w:r>
        <w:rPr>
          <w:color w:val="2A6099"/>
        </w:rPr>
        <w:t>Verwaltung</w:t>
      </w:r>
      <w:r>
        <w:t xml:space="preserve">= Verwaltung </w:t>
      </w:r>
    </w:p>
    <w:p w:rsidR="007A7D7A" w:rsidRDefault="007A7D7A" w14:paraId="7194DBDC" w14:textId="77777777"/>
    <w:p w:rsidR="007A7D7A" w:rsidRDefault="00550303" w14:paraId="74CDC659" w14:textId="77777777">
      <w:r>
        <w:t>Unter „</w:t>
      </w:r>
      <w:r>
        <w:rPr>
          <w:color w:val="2A6099"/>
        </w:rPr>
        <w:t>Alle Module</w:t>
      </w:r>
      <w:r>
        <w:t>“ findet si</w:t>
      </w:r>
      <w:r>
        <w:t>ch noch weiteres:</w:t>
      </w:r>
    </w:p>
    <w:p w:rsidR="007A7D7A" w:rsidRDefault="00550303" w14:paraId="136CDB78" w14:textId="77777777">
      <w:r>
        <w:rPr>
          <w:color w:val="2A6099"/>
        </w:rPr>
        <w:t>Aufgaben</w:t>
      </w:r>
      <w:r>
        <w:t xml:space="preserve">= Über das Aufgabenmodul stellen Lehrerinnen und Lehrer manchmal Aufgaben </w:t>
      </w:r>
    </w:p>
    <w:p w:rsidR="007A7D7A" w:rsidRDefault="00550303" w14:paraId="49DF733F" w14:textId="77777777">
      <w:r>
        <w:rPr>
          <w:color w:val="2A6099"/>
        </w:rPr>
        <w:t>Messenger</w:t>
      </w:r>
      <w:r>
        <w:t>= Kurznachrichtendienst zur Kommunikation mit Lehrer*innen und Lerngruppen</w:t>
      </w:r>
    </w:p>
    <w:p w:rsidR="007A7D7A" w:rsidRDefault="00550303" w14:paraId="515D9E4B" w14:textId="77777777">
      <w:r>
        <w:rPr>
          <w:color w:val="2A6099"/>
        </w:rPr>
        <w:t>Office</w:t>
      </w:r>
      <w:r>
        <w:t xml:space="preserve">= Browserbasiertes Büroprogramm mit </w:t>
      </w:r>
      <w:r>
        <w:t>Textverarbeitung und Tabellenkalkulation.</w:t>
      </w:r>
    </w:p>
    <w:p w:rsidR="007A7D7A" w:rsidRDefault="00550303" w14:paraId="1CD6817D" w14:textId="77777777">
      <w:r>
        <w:t>Verschiedene Schulen nutzen möglicherweise unterschiedliche Module!</w:t>
      </w:r>
    </w:p>
    <w:p w:rsidR="007A7D7A" w:rsidRDefault="007A7D7A" w14:paraId="769D0D3C" w14:textId="77777777"/>
    <w:p w:rsidR="007A7D7A" w:rsidRDefault="00550303" w14:paraId="68E586E6" w14:textId="2C81FDAF">
      <w:r>
        <w:t xml:space="preserve">Wir empfehlen für die weitere Arbeit mit der </w:t>
      </w:r>
      <w:r w:rsidR="0075137F">
        <w:t>Plattform</w:t>
      </w:r>
      <w:r>
        <w:t xml:space="preserve"> die Nutzung eines Online-Übersetzungstools, wie zum Beispiel „</w:t>
      </w:r>
      <w:r>
        <w:rPr>
          <w:color w:val="2A6099"/>
        </w:rPr>
        <w:t>deepl.com</w:t>
      </w:r>
      <w:r>
        <w:t>“ oder „</w:t>
      </w:r>
      <w:r>
        <w:rPr>
          <w:color w:val="2A6099"/>
        </w:rPr>
        <w:t>google.tran</w:t>
      </w:r>
      <w:r>
        <w:rPr>
          <w:color w:val="2A6099"/>
        </w:rPr>
        <w:t>slate.com</w:t>
      </w:r>
      <w:r>
        <w:t xml:space="preserve">“. </w:t>
      </w:r>
    </w:p>
    <w:p w:rsidR="007A7D7A" w:rsidRDefault="007A7D7A" w14:paraId="54CD245A" w14:textId="77777777"/>
    <w:sectPr w:rsidR="007A7D7A">
      <w:headerReference w:type="even" r:id="rId10"/>
      <w:headerReference w:type="default" r:id="rId11"/>
      <w:footerReference w:type="even" r:id="rId12"/>
      <w:footerReference w:type="default" r:id="rId13"/>
      <w:headerReference w:type="first" r:id="rId14"/>
      <w:footerReference w:type="first" r:id="rId15"/>
      <w:pgSz w:w="11906" w:h="16838" w:orient="portrait"/>
      <w:pgMar w:top="1134" w:right="1134" w:bottom="1134" w:left="1134" w:header="0" w:footer="0" w:gutter="0"/>
      <w:cols w:space="720"/>
      <w:formProt w:val="0"/>
    </w:sectPr>
  </w:body>
</w:document>
</file>

<file path=word/comments.xml><?xml version="1.0" encoding="utf-8"?>
<w:comments xmlns:w14="http://schemas.microsoft.com/office/word/2010/wordml" xmlns:w="http://schemas.openxmlformats.org/wordprocessingml/2006/main">
  <w:comment w:initials="TI" w:author="Timo Ihrke" w:date="2022-04-25T11:28:07" w:id="1324570833">
    <w:p w:rsidR="5F6C943A" w:rsidRDefault="5F6C943A" w14:paraId="7B7F168A" w14:textId="60DBE7D6">
      <w:pPr>
        <w:pStyle w:val="CommentText"/>
      </w:pPr>
      <w:r w:rsidR="5F6C943A">
        <w:rPr/>
        <w:t>Angabe entsprechend der Schule anpassen.</w:t>
      </w:r>
      <w:r>
        <w:rPr>
          <w:rStyle w:val="CommentReference"/>
        </w:rPr>
        <w:annotationRef/>
      </w:r>
    </w:p>
  </w:comment>
  <w:comment w:initials="TI" w:author="Timo Ihrke" w:date="2022-04-25T11:28:25" w:id="1328842989">
    <w:p w:rsidR="5F6C943A" w:rsidRDefault="5F6C943A" w14:paraId="0E855631" w14:textId="72016D4B">
      <w:pPr>
        <w:pStyle w:val="CommentText"/>
      </w:pPr>
      <w:r w:rsidR="5F6C943A">
        <w:rPr/>
        <w:t>Angabe entsprechend der Schule anpassen.</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7B7F168A"/>
  <w15:commentEx w15:done="0" w15:paraId="0E85563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93D4DD" w16cex:dateUtc="2022-04-25T09:28:07.119Z"/>
  <w16cex:commentExtensible w16cex:durableId="59323029" w16cex:dateUtc="2022-04-25T09:28:25.743Z"/>
</w16cex:commentsExtensible>
</file>

<file path=word/commentsIds.xml><?xml version="1.0" encoding="utf-8"?>
<w16cid:commentsIds xmlns:mc="http://schemas.openxmlformats.org/markup-compatibility/2006" xmlns:w16cid="http://schemas.microsoft.com/office/word/2016/wordml/cid" mc:Ignorable="w16cid">
  <w16cid:commentId w16cid:paraId="7B7F168A" w16cid:durableId="7093D4DD"/>
  <w16cid:commentId w16cid:paraId="0E855631" w16cid:durableId="593230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0CDC" w:rsidP="009D0CDC" w:rsidRDefault="009D0CDC" w14:paraId="22D257A4" w14:textId="77777777">
      <w:r>
        <w:separator/>
      </w:r>
    </w:p>
  </w:endnote>
  <w:endnote w:type="continuationSeparator" w:id="0">
    <w:p w:rsidR="009D0CDC" w:rsidP="009D0CDC" w:rsidRDefault="009D0CDC" w14:paraId="3F16D7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 Sans;Arial;sans-serif">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37F" w:rsidRDefault="0075137F" w14:paraId="17F585DD"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409789"/>
      <w:docPartObj>
        <w:docPartGallery w:val="Page Numbers (Bottom of Page)"/>
        <w:docPartUnique/>
      </w:docPartObj>
    </w:sdtPr>
    <w:sdtEndPr>
      <w:rPr>
        <w:rFonts w:asciiTheme="minorHAnsi" w:hAnsiTheme="minorHAnsi" w:cstheme="minorHAnsi"/>
      </w:rPr>
    </w:sdtEndPr>
    <w:sdtContent>
      <w:p w:rsidRPr="0075137F" w:rsidR="0075137F" w:rsidRDefault="0075137F" w14:paraId="3C6714E5" w14:textId="6C233026">
        <w:pPr>
          <w:pStyle w:val="Fuzeile"/>
          <w:jc w:val="right"/>
          <w:rPr>
            <w:rFonts w:asciiTheme="minorHAnsi" w:hAnsiTheme="minorHAnsi" w:cstheme="minorHAnsi"/>
          </w:rPr>
        </w:pPr>
        <w:r w:rsidRPr="0075137F">
          <w:rPr>
            <w:rFonts w:asciiTheme="minorHAnsi" w:hAnsiTheme="minorHAnsi" w:cstheme="minorHAnsi"/>
          </w:rPr>
          <w:fldChar w:fldCharType="begin"/>
        </w:r>
        <w:r w:rsidRPr="0075137F">
          <w:rPr>
            <w:rFonts w:asciiTheme="minorHAnsi" w:hAnsiTheme="minorHAnsi" w:cstheme="minorHAnsi"/>
          </w:rPr>
          <w:instrText>PAGE   \* MERGEFORMAT</w:instrText>
        </w:r>
        <w:r w:rsidRPr="0075137F">
          <w:rPr>
            <w:rFonts w:asciiTheme="minorHAnsi" w:hAnsiTheme="minorHAnsi" w:cstheme="minorHAnsi"/>
          </w:rPr>
          <w:fldChar w:fldCharType="separate"/>
        </w:r>
        <w:r w:rsidRPr="0075137F">
          <w:rPr>
            <w:rFonts w:asciiTheme="minorHAnsi" w:hAnsiTheme="minorHAnsi" w:cstheme="minorHAnsi"/>
          </w:rPr>
          <w:t>2</w:t>
        </w:r>
        <w:r w:rsidRPr="0075137F">
          <w:rPr>
            <w:rFonts w:asciiTheme="minorHAnsi" w:hAnsiTheme="minorHAnsi" w:cstheme="minorHAnsi"/>
          </w:rPr>
          <w:fldChar w:fldCharType="end"/>
        </w:r>
      </w:p>
    </w:sdtContent>
  </w:sdt>
  <w:p w:rsidR="0075137F" w:rsidRDefault="0075137F" w14:paraId="19D635F5" w14:textId="777777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37F" w:rsidRDefault="0075137F" w14:paraId="7E346DD9"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0CDC" w:rsidP="009D0CDC" w:rsidRDefault="009D0CDC" w14:paraId="3265340D" w14:textId="77777777">
      <w:r>
        <w:separator/>
      </w:r>
    </w:p>
  </w:footnote>
  <w:footnote w:type="continuationSeparator" w:id="0">
    <w:p w:rsidR="009D0CDC" w:rsidP="009D0CDC" w:rsidRDefault="009D0CDC" w14:paraId="59A462B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37F" w:rsidRDefault="0075137F" w14:paraId="4C980681"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0CDC" w:rsidRDefault="009D0CDC" w14:paraId="5EB36451" w14:textId="1844C92D">
    <w:pPr>
      <w:pStyle w:val="Kopfzeile"/>
    </w:pPr>
  </w:p>
  <w:p w:rsidRPr="009D0CDC" w:rsidR="009D0CDC" w:rsidRDefault="009D0CDC" w14:paraId="61E6F7C1" w14:textId="087A0B70">
    <w:pPr>
      <w:pStyle w:val="Kopfzeile"/>
      <w:rPr>
        <w:rFonts w:asciiTheme="minorHAnsi" w:hAnsiTheme="minorHAnsi" w:cstheme="minorHAnsi"/>
      </w:rPr>
    </w:pPr>
    <w:r w:rsidRPr="009D0CDC">
      <w:rPr>
        <w:rFonts w:asciiTheme="minorHAnsi" w:hAnsiTheme="minorHAnsi" w:cstheme="minorHAnsi"/>
      </w:rPr>
      <w:t>Albert-Einstein-Gymnasium Hameln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37F" w:rsidRDefault="0075137F" w14:paraId="4CF10A67" w14:textId="77777777">
    <w:pPr>
      <w:pStyle w:val="Kopfzeile"/>
    </w:pPr>
  </w:p>
</w:hdr>
</file>

<file path=word/people.xml><?xml version="1.0" encoding="utf-8"?>
<w15:people xmlns:mc="http://schemas.openxmlformats.org/markup-compatibility/2006" xmlns:w15="http://schemas.microsoft.com/office/word/2012/wordml" mc:Ignorable="w15">
  <w15:person w15:author="Timo Ihrke">
    <w15:presenceInfo w15:providerId="AD" w15:userId="S::ihrke@medienberatung.schule::16e1299f-a7f2-45ca-8d3a-85238ed077a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2"/>
  <w:trackRevisions w:val="false"/>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907DBE"/>
    <w:rsid w:val="00096F7A"/>
    <w:rsid w:val="00550303"/>
    <w:rsid w:val="0075137F"/>
    <w:rsid w:val="007A7D7A"/>
    <w:rsid w:val="008B6B64"/>
    <w:rsid w:val="009D0CDC"/>
    <w:rsid w:val="00DE14A0"/>
    <w:rsid w:val="05907DBE"/>
    <w:rsid w:val="21C3EEC5"/>
    <w:rsid w:val="3538B0C6"/>
    <w:rsid w:val="3538B0C6"/>
    <w:rsid w:val="45943121"/>
    <w:rsid w:val="4E15711C"/>
    <w:rsid w:val="5F6C943A"/>
    <w:rsid w:val="68A96F95"/>
    <w:rsid w:val="78B134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510C"/>
  <w15:docId w15:val="{5BBE2C72-6AA3-41DD-85A2-B2AB283D51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Liberation Serif" w:hAnsi="Liberation Serif" w:eastAsia="NSimSun" w:cs="Arial"/>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Internetverknpfung" w:customStyle="1">
    <w:name w:val="Internetverknüpfung"/>
    <w:rPr>
      <w:color w:val="000080"/>
      <w:u w:val="single"/>
      <w:lang/>
    </w:rPr>
  </w:style>
  <w:style w:type="paragraph" w:styleId="berschrift" w:customStyle="1">
    <w:name w:val="Überschrift"/>
    <w:basedOn w:val="Standard"/>
    <w:next w:val="Textkrper"/>
    <w:qFormat/>
    <w:pPr>
      <w:keepNext/>
      <w:spacing w:before="240" w:after="120"/>
    </w:pPr>
    <w:rPr>
      <w:rFonts w:ascii="Liberation Sans" w:hAnsi="Liberation Sans" w:eastAsia="Microsoft YaHei"/>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styleId="Verzeichnis" w:customStyle="1">
    <w:name w:val="Verzeichnis"/>
    <w:basedOn w:val="Standard"/>
    <w:qFormat/>
    <w:pPr>
      <w:suppressLineNumbers/>
    </w:pPr>
  </w:style>
  <w:style w:type="paragraph" w:styleId="Kopfzeile">
    <w:name w:val="header"/>
    <w:basedOn w:val="Standard"/>
    <w:link w:val="KopfzeileZchn"/>
    <w:uiPriority w:val="99"/>
    <w:unhideWhenUsed/>
    <w:rsid w:val="009D0CDC"/>
    <w:pPr>
      <w:tabs>
        <w:tab w:val="center" w:pos="4536"/>
        <w:tab w:val="right" w:pos="9072"/>
      </w:tabs>
    </w:pPr>
    <w:rPr>
      <w:rFonts w:cs="Mangal"/>
      <w:szCs w:val="21"/>
    </w:rPr>
  </w:style>
  <w:style w:type="character" w:styleId="KopfzeileZchn" w:customStyle="1">
    <w:name w:val="Kopfzeile Zchn"/>
    <w:basedOn w:val="Absatz-Standardschriftart"/>
    <w:link w:val="Kopfzeile"/>
    <w:uiPriority w:val="99"/>
    <w:rsid w:val="009D0CDC"/>
    <w:rPr>
      <w:rFonts w:cs="Mangal"/>
      <w:szCs w:val="21"/>
    </w:rPr>
  </w:style>
  <w:style w:type="paragraph" w:styleId="Fuzeile">
    <w:name w:val="footer"/>
    <w:basedOn w:val="Standard"/>
    <w:link w:val="FuzeileZchn"/>
    <w:uiPriority w:val="99"/>
    <w:unhideWhenUsed/>
    <w:rsid w:val="009D0CDC"/>
    <w:pPr>
      <w:tabs>
        <w:tab w:val="center" w:pos="4536"/>
        <w:tab w:val="right" w:pos="9072"/>
      </w:tabs>
    </w:pPr>
    <w:rPr>
      <w:rFonts w:cs="Mangal"/>
      <w:szCs w:val="21"/>
    </w:rPr>
  </w:style>
  <w:style w:type="character" w:styleId="FuzeileZchn" w:customStyle="1">
    <w:name w:val="Fußzeile Zchn"/>
    <w:basedOn w:val="Absatz-Standardschriftart"/>
    <w:link w:val="Fuzeile"/>
    <w:uiPriority w:val="99"/>
    <w:rsid w:val="009D0CD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footer" Target="footer2.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ettings" Target="settings.xml" Id="rId2" /><Relationship Type="http://schemas.openxmlformats.org/officeDocument/2006/relationships/fontTable" Target="fontTable.xml" Id="rId16" /><Relationship Type="http://schemas.openxmlformats.org/officeDocument/2006/relationships/styles" Target="styles.xml" Id="rId1" /><Relationship Type="http://schemas.openxmlformats.org/officeDocument/2006/relationships/header" Target="header2.xml" Id="rId11" /><Relationship Type="http://schemas.openxmlformats.org/officeDocument/2006/relationships/endnotes" Target="end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notes" Target="footnotes.xml" Id="rId4" /><Relationship Type="http://schemas.openxmlformats.org/officeDocument/2006/relationships/image" Target="media/image4.jpeg" Id="rId9" /><Relationship Type="http://schemas.openxmlformats.org/officeDocument/2006/relationships/header" Target="header3.xml" Id="rId14" /><Relationship Type="http://schemas.openxmlformats.org/officeDocument/2006/relationships/glossaryDocument" Target="glossary/document.xml" Id="R932c426f24b1423f" /><Relationship Type="http://schemas.openxmlformats.org/officeDocument/2006/relationships/comments" Target="comments.xml" Id="Rc00ce96d9a5d4c4e" /><Relationship Type="http://schemas.microsoft.com/office/2011/relationships/people" Target="people.xml" Id="R303c38e83aea4995" /><Relationship Type="http://schemas.microsoft.com/office/2011/relationships/commentsExtended" Target="commentsExtended.xml" Id="Rf21c5ee59e8b414a" /><Relationship Type="http://schemas.microsoft.com/office/2016/09/relationships/commentsIds" Target="commentsIds.xml" Id="Rb7d834ab09834be9" /><Relationship Type="http://schemas.microsoft.com/office/2018/08/relationships/commentsExtensible" Target="commentsExtensible.xml" Id="R21c9bc7ba4ae471c" /><Relationship Type="http://schemas.openxmlformats.org/officeDocument/2006/relationships/image" Target="/media/image2.png" Id="R4126bcda0651452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baf63b1-cfde-4e70-b8de-834e47a26411}"/>
      </w:docPartPr>
      <w:docPartBody>
        <w:p w14:paraId="0DA2B6D0">
          <w:r>
            <w:rPr>
              <w:rStyle w:val="PlaceholderText"/>
            </w:rPr>
            <w:t/>
          </w:r>
        </w:p>
      </w:docPartBody>
    </w:docPart>
  </w:docParts>
</w:glossaryDocument>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Timo Ihrke</dc:creator>
  <dc:description/>
  <lastModifiedBy>Timo Ihrke</lastModifiedBy>
  <revision>4</revision>
  <dcterms:created xsi:type="dcterms:W3CDTF">2022-04-22T07:04:00.0000000Z</dcterms:created>
  <dcterms:modified xsi:type="dcterms:W3CDTF">2022-04-25T09:28:48.6167489Z</dcterms:modified>
  <dc:language>de-DE</dc:language>
</coreProperties>
</file>